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3E0" w:rsidRDefault="002C58A6">
      <w:pPr>
        <w:spacing w:after="1068" w:line="259" w:lineRule="auto"/>
        <w:ind w:left="30" w:right="0" w:firstLine="0"/>
      </w:pPr>
      <w:bookmarkStart w:id="0" w:name="_GoBack"/>
      <w:bookmarkEnd w:id="0"/>
      <w:r>
        <w:rPr>
          <w:noProof/>
        </w:rPr>
        <w:drawing>
          <wp:inline distT="0" distB="0" distL="0" distR="0">
            <wp:extent cx="1981200" cy="8001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1981200" cy="800100"/>
                    </a:xfrm>
                    <a:prstGeom prst="rect">
                      <a:avLst/>
                    </a:prstGeom>
                  </pic:spPr>
                </pic:pic>
              </a:graphicData>
            </a:graphic>
          </wp:inline>
        </w:drawing>
      </w:r>
    </w:p>
    <w:p w:rsidR="001D43E0" w:rsidRDefault="002C58A6">
      <w:pPr>
        <w:spacing w:after="0" w:line="259" w:lineRule="auto"/>
        <w:ind w:left="0" w:right="0" w:firstLine="0"/>
      </w:pPr>
      <w:r>
        <w:rPr>
          <w:b/>
          <w:color w:val="27AEE0"/>
          <w:sz w:val="40"/>
        </w:rPr>
        <w:t>Parent Communication Policy</w:t>
      </w:r>
    </w:p>
    <w:p w:rsidR="001D43E0" w:rsidRDefault="002C58A6">
      <w:pPr>
        <w:spacing w:after="209" w:line="259" w:lineRule="auto"/>
        <w:ind w:left="60" w:right="0" w:firstLine="0"/>
      </w:pPr>
      <w:r>
        <w:rPr>
          <w:rFonts w:ascii="Calibri" w:eastAsia="Calibri" w:hAnsi="Calibri" w:cs="Calibri"/>
          <w:noProof/>
        </w:rPr>
        <mc:AlternateContent>
          <mc:Choice Requires="wpg">
            <w:drawing>
              <wp:inline distT="0" distB="0" distL="0" distR="0">
                <wp:extent cx="5651500" cy="12700"/>
                <wp:effectExtent l="0" t="0" r="0" b="0"/>
                <wp:docPr id="1642" name="Group 1642"/>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8" name="Shape 8"/>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42" style="width:445pt;height:1pt;mso-position-horizontal-relative:char;mso-position-vertical-relative:line" coordsize="56515,127">
                <v:shape id="Shape 8" style="position:absolute;width:56515;height:0;left:0;top:0;" coordsize="5651500,0" path="m0,0l5651500,0">
                  <v:stroke weight="1pt" endcap="flat" joinstyle="miter" miterlimit="10" on="true" color="#888888"/>
                  <v:fill on="false" color="#000000" opacity="0"/>
                </v:shape>
              </v:group>
            </w:pict>
          </mc:Fallback>
        </mc:AlternateContent>
      </w:r>
    </w:p>
    <w:p w:rsidR="001D43E0" w:rsidRDefault="002C58A6">
      <w:pPr>
        <w:ind w:left="1435" w:right="12"/>
      </w:pPr>
      <w:r>
        <w:rPr>
          <w:b/>
        </w:rPr>
        <w:t xml:space="preserve">Ten </w:t>
      </w:r>
      <w:proofErr w:type="spellStart"/>
      <w:r>
        <w:rPr>
          <w:b/>
        </w:rPr>
        <w:t>Ten</w:t>
      </w:r>
      <w:proofErr w:type="spellEnd"/>
      <w:r>
        <w:rPr>
          <w:b/>
        </w:rPr>
        <w:t xml:space="preserve"> Resources </w:t>
      </w:r>
      <w:r>
        <w:t>is a family-run, award-winning organisation that has been working in Catholic education for 15 years, using story and drama to speak to hearts and minds.</w:t>
      </w:r>
    </w:p>
    <w:p w:rsidR="001D43E0" w:rsidRDefault="002C58A6">
      <w:pPr>
        <w:ind w:left="1435" w:right="12"/>
      </w:pPr>
      <w:r>
        <w:t xml:space="preserve">Originally founded as a theatre-in-education company, </w:t>
      </w:r>
      <w:r>
        <w:rPr>
          <w:b/>
        </w:rPr>
        <w:t xml:space="preserve">Ten </w:t>
      </w:r>
      <w:proofErr w:type="spellStart"/>
      <w:r>
        <w:rPr>
          <w:b/>
        </w:rPr>
        <w:t>Ten</w:t>
      </w:r>
      <w:proofErr w:type="spellEnd"/>
      <w:r>
        <w:rPr>
          <w:b/>
        </w:rPr>
        <w:t xml:space="preserve"> </w:t>
      </w:r>
      <w:r>
        <w:t>has grown into a widely-used and highly-</w:t>
      </w:r>
      <w:r>
        <w:t>regarded educational and film company specialising in providing resources in Prayer, Liturgy and Relationship Education from a Catholic faith-based perspective.</w:t>
      </w:r>
    </w:p>
    <w:p w:rsidR="001D43E0" w:rsidRDefault="002C58A6">
      <w:pPr>
        <w:ind w:left="1435" w:right="12"/>
      </w:pPr>
      <w:r>
        <w:t>In recent years, we have adapted our programmes for Church of England schools and we are develo</w:t>
      </w:r>
      <w:r>
        <w:t>ping new programmes for parishes, schools and parents.</w:t>
      </w:r>
    </w:p>
    <w:p w:rsidR="001D43E0" w:rsidRDefault="002C58A6">
      <w:pPr>
        <w:ind w:left="1435" w:right="12"/>
      </w:pPr>
      <w:r>
        <w:t xml:space="preserve">Our name </w:t>
      </w:r>
      <w:r>
        <w:rPr>
          <w:b/>
        </w:rPr>
        <w:t xml:space="preserve">'Ten </w:t>
      </w:r>
      <w:proofErr w:type="spellStart"/>
      <w:r>
        <w:rPr>
          <w:b/>
        </w:rPr>
        <w:t>Ten</w:t>
      </w:r>
      <w:proofErr w:type="spellEnd"/>
      <w:r>
        <w:rPr>
          <w:b/>
        </w:rPr>
        <w:t xml:space="preserve">' </w:t>
      </w:r>
      <w:r>
        <w:t>comes from the Scripture passage John 10:10:</w:t>
      </w:r>
    </w:p>
    <w:p w:rsidR="001D43E0" w:rsidRDefault="002C58A6">
      <w:pPr>
        <w:spacing w:after="345" w:line="290" w:lineRule="auto"/>
        <w:ind w:left="2170" w:right="0"/>
      </w:pPr>
      <w:r>
        <w:rPr>
          <w:b/>
        </w:rPr>
        <w:t>"I have come that you may have life, life to the full."</w:t>
      </w:r>
    </w:p>
    <w:p w:rsidR="001D43E0" w:rsidRDefault="002C58A6">
      <w:pPr>
        <w:pStyle w:val="Heading1"/>
        <w:ind w:left="-5"/>
      </w:pPr>
      <w:r>
        <w:t>Working with Parents</w:t>
      </w:r>
    </w:p>
    <w:p w:rsidR="001D43E0" w:rsidRDefault="002C58A6">
      <w:pPr>
        <w:ind w:left="1435" w:right="12"/>
      </w:pPr>
      <w:r>
        <w:t>The very act of parenting calls the parents to be the primar</w:t>
      </w:r>
      <w:r>
        <w:t>y educators of their children. This concept is supported and advocated by the Church:</w:t>
      </w:r>
    </w:p>
    <w:p w:rsidR="001D43E0" w:rsidRDefault="002C58A6">
      <w:pPr>
        <w:spacing w:after="283" w:line="290" w:lineRule="auto"/>
        <w:ind w:left="2170" w:right="0"/>
      </w:pPr>
      <w:r>
        <w:rPr>
          <w:b/>
        </w:rPr>
        <w:t xml:space="preserve">"Parents have the first responsibility for the education of their children." </w:t>
      </w:r>
      <w:r>
        <w:t>Catechism of the Catholic Church (Section 2223).</w:t>
      </w:r>
    </w:p>
    <w:p w:rsidR="001D43E0" w:rsidRDefault="002C58A6">
      <w:pPr>
        <w:ind w:left="1435" w:right="12"/>
      </w:pPr>
      <w:r>
        <w:t>As part of their responsibility, parents cho</w:t>
      </w:r>
      <w:r>
        <w:t>ose a school that acts as a ‘co-educator’. This is a very important decision for any parent because the mission, values and teaching of that school will have an impact on the development of the child.</w:t>
      </w:r>
    </w:p>
    <w:p w:rsidR="001D43E0" w:rsidRDefault="002C58A6">
      <w:pPr>
        <w:spacing w:after="10"/>
        <w:ind w:left="1435" w:right="12"/>
      </w:pPr>
      <w:r>
        <w:rPr>
          <w:b/>
        </w:rPr>
        <w:t xml:space="preserve">Ten </w:t>
      </w:r>
      <w:proofErr w:type="spellStart"/>
      <w:r>
        <w:rPr>
          <w:b/>
        </w:rPr>
        <w:t>Ten</w:t>
      </w:r>
      <w:proofErr w:type="spellEnd"/>
      <w:r>
        <w:rPr>
          <w:b/>
        </w:rPr>
        <w:t xml:space="preserve"> </w:t>
      </w:r>
      <w:r>
        <w:t>provides schools with resources to help them ac</w:t>
      </w:r>
      <w:r>
        <w:t>hieve their mission, including resources that enable communication and co-education with parents. This is particularly important within the teaching of our programme</w:t>
      </w:r>
    </w:p>
    <w:p w:rsidR="001D43E0" w:rsidRDefault="002C58A6">
      <w:pPr>
        <w:spacing w:after="283" w:line="290" w:lineRule="auto"/>
        <w:ind w:left="1435" w:right="0"/>
      </w:pPr>
      <w:r>
        <w:rPr>
          <w:b/>
        </w:rPr>
        <w:t>Life to the Full</w:t>
      </w:r>
      <w:r>
        <w:t xml:space="preserve">, which is a programme in </w:t>
      </w:r>
      <w:r>
        <w:rPr>
          <w:b/>
        </w:rPr>
        <w:t xml:space="preserve">Relationships and Health Education </w:t>
      </w:r>
      <w:r>
        <w:t>in primary sc</w:t>
      </w:r>
      <w:r>
        <w:t xml:space="preserve">hools, and </w:t>
      </w:r>
      <w:r>
        <w:rPr>
          <w:b/>
        </w:rPr>
        <w:t xml:space="preserve">Relationships, Sex and Health Education </w:t>
      </w:r>
      <w:r>
        <w:t>in secondary schools.</w:t>
      </w:r>
    </w:p>
    <w:p w:rsidR="001D43E0" w:rsidRDefault="002C58A6">
      <w:pPr>
        <w:spacing w:after="320"/>
        <w:ind w:left="1435" w:right="12"/>
      </w:pPr>
      <w:r>
        <w:lastRenderedPageBreak/>
        <w:t>It is the responsibility of the school to teach the RSHE curriculum according to their school policy. Schools are obliged to publish their RSHE policies and they are encouraged to engage in parent consultation.</w:t>
      </w:r>
    </w:p>
    <w:p w:rsidR="001D43E0" w:rsidRDefault="002C58A6">
      <w:pPr>
        <w:pStyle w:val="Heading1"/>
        <w:ind w:left="-5"/>
      </w:pPr>
      <w:r>
        <w:t>Principle of Subsidiarity</w:t>
      </w:r>
    </w:p>
    <w:p w:rsidR="001D43E0" w:rsidRDefault="002C58A6">
      <w:pPr>
        <w:ind w:left="1435" w:right="12"/>
      </w:pPr>
      <w:r>
        <w:t>The Church promotes</w:t>
      </w:r>
      <w:r>
        <w:t xml:space="preserve"> the Principle of Subsidiarity (Catechism of the Catholic Church - Section 2223). This is the organising principle that matters ought to be handled by the smallest, lowest or least centralised competent authority. In the case of teaching children matters o</w:t>
      </w:r>
      <w:r>
        <w:t>f relationships from a moral and faith perspective, the least centralised authority is the parent.</w:t>
      </w:r>
    </w:p>
    <w:p w:rsidR="001D43E0" w:rsidRDefault="002C58A6">
      <w:pPr>
        <w:ind w:left="1435" w:right="12"/>
      </w:pPr>
      <w:r>
        <w:t>The law in England and Wales has made Relationships Education a statutory curriculum. Although many parents welcome the opportunity to work in partnership wi</w:t>
      </w:r>
      <w:r>
        <w:t>th a Church school as their ‘competent authority’, some have expressed concern that the new law takes away their right to enact the principle of subsidiarity. In England, the Church successfully fought for the right of parents to remove their child from th</w:t>
      </w:r>
      <w:r>
        <w:t>e ‘sex education’ component of lessons if they so wished up to 3 terms before they turn 16; this right is not available to parents of children in Welsh education.</w:t>
      </w:r>
    </w:p>
    <w:p w:rsidR="001D43E0" w:rsidRDefault="002C58A6">
      <w:pPr>
        <w:ind w:left="1435" w:right="12"/>
      </w:pPr>
      <w:r>
        <w:rPr>
          <w:b/>
        </w:rPr>
        <w:t xml:space="preserve">Ten </w:t>
      </w:r>
      <w:proofErr w:type="spellStart"/>
      <w:r>
        <w:rPr>
          <w:b/>
        </w:rPr>
        <w:t>Ten</w:t>
      </w:r>
      <w:proofErr w:type="spellEnd"/>
      <w:r>
        <w:rPr>
          <w:b/>
        </w:rPr>
        <w:t xml:space="preserve"> </w:t>
      </w:r>
      <w:r>
        <w:t>provides a programme of lesson resources and teacher training materials to support an</w:t>
      </w:r>
      <w:r>
        <w:t>d increase the level of competence required to teach the subject of RSHE within a Catholic (or Christian-faith) context. Our aim is to provide a programme of resources that not only meets the statutory (legal) requirements, but also supports the teaching f</w:t>
      </w:r>
      <w:r>
        <w:t>rom a Catholic faith and moral perspective (adapted appropriately for CE schools).</w:t>
      </w:r>
    </w:p>
    <w:p w:rsidR="001D43E0" w:rsidRDefault="002C58A6">
      <w:pPr>
        <w:spacing w:after="318"/>
        <w:ind w:left="1435" w:right="12"/>
      </w:pPr>
      <w:r>
        <w:t xml:space="preserve">Here, we must note that there is an important distinction between the parent (“the first educator”), the school (“the co-educator commissioned by parents”) and </w:t>
      </w:r>
      <w:r>
        <w:rPr>
          <w:b/>
        </w:rPr>
        <w:t xml:space="preserve">Ten </w:t>
      </w:r>
      <w:proofErr w:type="spellStart"/>
      <w:r>
        <w:rPr>
          <w:b/>
        </w:rPr>
        <w:t>Ten</w:t>
      </w:r>
      <w:proofErr w:type="spellEnd"/>
      <w:r>
        <w:rPr>
          <w:b/>
        </w:rPr>
        <w:t xml:space="preserve"> </w:t>
      </w:r>
      <w:r>
        <w:t>(“the</w:t>
      </w:r>
      <w:r>
        <w:t xml:space="preserve"> resource provider”). Given the “principle of subsidiarity”, the right and proper position that </w:t>
      </w:r>
      <w:r>
        <w:rPr>
          <w:b/>
        </w:rPr>
        <w:t xml:space="preserve">Ten </w:t>
      </w:r>
      <w:proofErr w:type="spellStart"/>
      <w:r>
        <w:rPr>
          <w:b/>
        </w:rPr>
        <w:t>Ten</w:t>
      </w:r>
      <w:proofErr w:type="spellEnd"/>
      <w:r>
        <w:rPr>
          <w:b/>
        </w:rPr>
        <w:t xml:space="preserve"> </w:t>
      </w:r>
      <w:r>
        <w:t xml:space="preserve">takes </w:t>
      </w:r>
      <w:proofErr w:type="gramStart"/>
      <w:r>
        <w:t>is</w:t>
      </w:r>
      <w:proofErr w:type="gramEnd"/>
      <w:r>
        <w:t xml:space="preserve"> as a support to the school rather than the direct educator of children.</w:t>
      </w:r>
    </w:p>
    <w:p w:rsidR="001D43E0" w:rsidRDefault="002C58A6">
      <w:pPr>
        <w:pStyle w:val="Heading1"/>
        <w:ind w:left="-5"/>
      </w:pPr>
      <w:r>
        <w:t>Communicating with parents</w:t>
      </w:r>
    </w:p>
    <w:p w:rsidR="001D43E0" w:rsidRDefault="002C58A6">
      <w:pPr>
        <w:ind w:left="1435" w:right="12"/>
      </w:pPr>
      <w:r>
        <w:t xml:space="preserve">Given all of the above, </w:t>
      </w:r>
      <w:r>
        <w:rPr>
          <w:b/>
        </w:rPr>
        <w:t xml:space="preserve">Ten </w:t>
      </w:r>
      <w:proofErr w:type="spellStart"/>
      <w:r>
        <w:rPr>
          <w:b/>
        </w:rPr>
        <w:t>Ten</w:t>
      </w:r>
      <w:proofErr w:type="spellEnd"/>
      <w:r>
        <w:rPr>
          <w:b/>
        </w:rPr>
        <w:t xml:space="preserve"> </w:t>
      </w:r>
      <w:r>
        <w:t>is unable to</w:t>
      </w:r>
      <w:r>
        <w:t xml:space="preserve"> engage with parents directly on matters of resource content. Instead, we kindly request that parents take any questions, comments or concerns to the RSE lead or Headteacher within their child’s school. We actively encourage schools to bring any questions,</w:t>
      </w:r>
      <w:r>
        <w:t xml:space="preserve"> comments or concerns directly to us.</w:t>
      </w:r>
    </w:p>
    <w:p w:rsidR="001D43E0" w:rsidRDefault="002C58A6">
      <w:pPr>
        <w:spacing w:after="283" w:line="290" w:lineRule="auto"/>
        <w:ind w:left="1435" w:right="0"/>
      </w:pPr>
      <w:r>
        <w:rPr>
          <w:b/>
        </w:rPr>
        <w:t>Other ways we support parents directly:</w:t>
      </w:r>
    </w:p>
    <w:p w:rsidR="001D43E0" w:rsidRDefault="002C58A6">
      <w:pPr>
        <w:numPr>
          <w:ilvl w:val="0"/>
          <w:numId w:val="1"/>
        </w:numPr>
        <w:ind w:right="12" w:hanging="360"/>
      </w:pPr>
      <w:r>
        <w:t xml:space="preserve">As part of </w:t>
      </w:r>
      <w:r>
        <w:rPr>
          <w:b/>
        </w:rPr>
        <w:t xml:space="preserve">Life to the Full, </w:t>
      </w:r>
      <w:r>
        <w:t xml:space="preserve">we have created an </w:t>
      </w:r>
      <w:r>
        <w:rPr>
          <w:b/>
        </w:rPr>
        <w:t xml:space="preserve">Online Parent Portal. </w:t>
      </w:r>
      <w:r>
        <w:t xml:space="preserve">This section of our website is available to all parents whose schools use </w:t>
      </w:r>
      <w:r>
        <w:rPr>
          <w:b/>
        </w:rPr>
        <w:t xml:space="preserve">Life to the Full. </w:t>
      </w:r>
      <w:r>
        <w:t xml:space="preserve">The </w:t>
      </w:r>
      <w:r>
        <w:rPr>
          <w:b/>
        </w:rPr>
        <w:t>Online Paren</w:t>
      </w:r>
      <w:r>
        <w:rPr>
          <w:b/>
        </w:rPr>
        <w:t xml:space="preserve">t Portal </w:t>
      </w:r>
      <w:r>
        <w:t>provides a summary of each lesson, links</w:t>
      </w:r>
    </w:p>
    <w:p w:rsidR="001D43E0" w:rsidRDefault="002C58A6">
      <w:pPr>
        <w:ind w:left="1435" w:right="12"/>
      </w:pPr>
      <w:r>
        <w:lastRenderedPageBreak/>
        <w:t xml:space="preserve">to specific content, and suggestions for further engagement at home. Every school is given a unique username and password which they can distribute to </w:t>
      </w:r>
      <w:proofErr w:type="spellStart"/>
      <w:r>
        <w:t>parentes</w:t>
      </w:r>
      <w:proofErr w:type="spellEnd"/>
      <w:r>
        <w:t xml:space="preserve"> to provide all-year-round access to the portal</w:t>
      </w:r>
      <w:r>
        <w:t>.</w:t>
      </w:r>
    </w:p>
    <w:p w:rsidR="001D43E0" w:rsidRDefault="002C58A6">
      <w:pPr>
        <w:numPr>
          <w:ilvl w:val="0"/>
          <w:numId w:val="1"/>
        </w:numPr>
        <w:spacing w:after="0"/>
        <w:ind w:right="12" w:hanging="360"/>
      </w:pPr>
      <w:r>
        <w:t xml:space="preserve">Since September 2021, Ten </w:t>
      </w:r>
      <w:proofErr w:type="spellStart"/>
      <w:r>
        <w:t>Ten</w:t>
      </w:r>
      <w:proofErr w:type="spellEnd"/>
      <w:r>
        <w:t xml:space="preserve"> has been running online training courses for teachers, governors and parents. These training courses provide</w:t>
      </w:r>
    </w:p>
    <w:p w:rsidR="001D43E0" w:rsidRDefault="002C58A6">
      <w:pPr>
        <w:spacing w:after="307"/>
        <w:ind w:left="1435" w:right="12"/>
      </w:pPr>
      <w:r>
        <w:t xml:space="preserve">opportunities for further engagement and understanding on matters related to Relationships, Sex and Health Education. To view our upcoming courses, please visit </w:t>
      </w:r>
      <w:hyperlink r:id="rId8">
        <w:r>
          <w:rPr>
            <w:color w:val="1155CC"/>
            <w:u w:val="single" w:color="1155CC"/>
          </w:rPr>
          <w:t>www.tentenresources.co.uk/cpd</w:t>
        </w:r>
      </w:hyperlink>
    </w:p>
    <w:p w:rsidR="001D43E0" w:rsidRDefault="002C58A6">
      <w:pPr>
        <w:numPr>
          <w:ilvl w:val="0"/>
          <w:numId w:val="1"/>
        </w:numPr>
        <w:spacing w:after="320"/>
        <w:ind w:right="12" w:hanging="360"/>
      </w:pPr>
      <w:r>
        <w:t>Occasiona</w:t>
      </w:r>
      <w:r>
        <w:t>lly, we receive requests from parents (via their schools) for full access to the programme as part of the consultation process. Since April 2022, we have been able to provide online access to the full programme of resources so parents can actively engage i</w:t>
      </w:r>
      <w:r>
        <w:t xml:space="preserve">n the consultation process. All requests for full access must be made via the school, not directly with Ten </w:t>
      </w:r>
      <w:proofErr w:type="spellStart"/>
      <w:r>
        <w:t>Ten</w:t>
      </w:r>
      <w:proofErr w:type="spellEnd"/>
      <w:r>
        <w:t>.</w:t>
      </w:r>
    </w:p>
    <w:p w:rsidR="001D43E0" w:rsidRDefault="002C58A6">
      <w:pPr>
        <w:pStyle w:val="Heading1"/>
        <w:ind w:left="-5"/>
      </w:pPr>
      <w:r>
        <w:t>Feedback</w:t>
      </w:r>
    </w:p>
    <w:p w:rsidR="001D43E0" w:rsidRDefault="002C58A6">
      <w:pPr>
        <w:ind w:left="1435" w:right="12"/>
      </w:pPr>
      <w:r>
        <w:t xml:space="preserve">In our efforts to improve and meet the needs of the families who use our resources, we warmly welcome feedback. Please visit our </w:t>
      </w:r>
      <w:hyperlink r:id="rId9">
        <w:r>
          <w:rPr>
            <w:color w:val="1155CC"/>
            <w:u w:val="single" w:color="1155CC"/>
          </w:rPr>
          <w:t>Contact</w:t>
        </w:r>
      </w:hyperlink>
      <w:r>
        <w:rPr>
          <w:color w:val="1155CC"/>
          <w:u w:val="single" w:color="1155CC"/>
        </w:rPr>
        <w:t xml:space="preserve"> </w:t>
      </w:r>
      <w:r>
        <w:t>page.</w:t>
      </w:r>
    </w:p>
    <w:sectPr w:rsidR="001D43E0">
      <w:footerReference w:type="even" r:id="rId10"/>
      <w:footerReference w:type="default" r:id="rId11"/>
      <w:footerReference w:type="first" r:id="rId12"/>
      <w:pgSz w:w="11920" w:h="16840"/>
      <w:pgMar w:top="750" w:right="1464" w:bottom="1659" w:left="1440" w:header="72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8A6" w:rsidRDefault="002C58A6">
      <w:pPr>
        <w:spacing w:after="0" w:line="240" w:lineRule="auto"/>
      </w:pPr>
      <w:r>
        <w:separator/>
      </w:r>
    </w:p>
  </w:endnote>
  <w:endnote w:type="continuationSeparator" w:id="0">
    <w:p w:rsidR="002C58A6" w:rsidRDefault="002C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3E0" w:rsidRDefault="002C58A6">
    <w:pPr>
      <w:spacing w:after="0" w:line="259" w:lineRule="auto"/>
      <w:ind w:left="0" w:right="-3" w:firstLine="0"/>
      <w:jc w:val="right"/>
    </w:pPr>
    <w:r>
      <w:rPr>
        <w:b/>
        <w:sz w:val="18"/>
      </w:rPr>
      <w:t>Parent Communication Policy - version 12 August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3E0" w:rsidRDefault="002C58A6">
    <w:pPr>
      <w:spacing w:after="0" w:line="259" w:lineRule="auto"/>
      <w:ind w:left="0" w:right="-3" w:firstLine="0"/>
      <w:jc w:val="right"/>
    </w:pPr>
    <w:r>
      <w:rPr>
        <w:b/>
        <w:sz w:val="18"/>
      </w:rPr>
      <w:t>Parent Communication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3E0" w:rsidRDefault="002C58A6">
    <w:pPr>
      <w:spacing w:after="0" w:line="259" w:lineRule="auto"/>
      <w:ind w:left="0" w:right="-3" w:firstLine="0"/>
      <w:jc w:val="right"/>
    </w:pPr>
    <w:r>
      <w:rPr>
        <w:b/>
        <w:sz w:val="18"/>
      </w:rPr>
      <w:t>Parent Communication Policy - version 12 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8A6" w:rsidRDefault="002C58A6">
      <w:pPr>
        <w:spacing w:after="0" w:line="240" w:lineRule="auto"/>
      </w:pPr>
      <w:r>
        <w:separator/>
      </w:r>
    </w:p>
  </w:footnote>
  <w:footnote w:type="continuationSeparator" w:id="0">
    <w:p w:rsidR="002C58A6" w:rsidRDefault="002C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403A8"/>
    <w:multiLevelType w:val="hybridMultilevel"/>
    <w:tmpl w:val="0AC69150"/>
    <w:lvl w:ilvl="0" w:tplc="162CE5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FE95A6">
      <w:start w:val="1"/>
      <w:numFmt w:val="bullet"/>
      <w:lvlText w:val="o"/>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98D9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6A6D4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448010">
      <w:start w:val="1"/>
      <w:numFmt w:val="bullet"/>
      <w:lvlText w:val="o"/>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E0BB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0E24F4">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BA3E14">
      <w:start w:val="1"/>
      <w:numFmt w:val="bullet"/>
      <w:lvlText w:val="o"/>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082398">
      <w:start w:val="1"/>
      <w:numFmt w:val="bullet"/>
      <w:lvlText w:val="▪"/>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E0"/>
    <w:rsid w:val="001D43E0"/>
    <w:rsid w:val="002C58A6"/>
    <w:rsid w:val="00394E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D713"/>
  <w15:docId w15:val="{AC9C2FB6-BEB5-4D0B-9B2F-087472AD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7" w:line="285" w:lineRule="auto"/>
      <w:ind w:left="1450" w:right="21" w:hanging="10"/>
    </w:pPr>
    <w:rPr>
      <w:rFonts w:ascii="Arial" w:eastAsia="Arial" w:hAnsi="Arial" w:cs="Arial"/>
      <w:color w:val="000000"/>
    </w:rPr>
  </w:style>
  <w:style w:type="paragraph" w:styleId="Heading1">
    <w:name w:val="heading 1"/>
    <w:next w:val="Normal"/>
    <w:link w:val="Heading1Char"/>
    <w:uiPriority w:val="9"/>
    <w:qFormat/>
    <w:pPr>
      <w:keepNext/>
      <w:keepLines/>
      <w:spacing w:after="274"/>
      <w:ind w:left="10" w:hanging="10"/>
      <w:outlineLvl w:val="0"/>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6"/>
    </w:rPr>
  </w:style>
  <w:style w:type="paragraph" w:styleId="Header">
    <w:name w:val="header"/>
    <w:basedOn w:val="Normal"/>
    <w:link w:val="HeaderChar"/>
    <w:uiPriority w:val="99"/>
    <w:unhideWhenUsed/>
    <w:rsid w:val="00394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E51"/>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entenresources.co.uk/cp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entenresources.co.uk/cont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Parent Communication Policy - 2022-08-12</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Communication Policy - 2022-08-12</dc:title>
  <dc:subject/>
  <dc:creator>Charlotte Chapman</dc:creator>
  <cp:keywords/>
  <cp:lastModifiedBy>Charlotte Chapman</cp:lastModifiedBy>
  <cp:revision>2</cp:revision>
  <dcterms:created xsi:type="dcterms:W3CDTF">2023-07-18T15:35:00Z</dcterms:created>
  <dcterms:modified xsi:type="dcterms:W3CDTF">2023-07-18T15:35:00Z</dcterms:modified>
</cp:coreProperties>
</file>